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28" w:rsidRPr="00AB06F9" w:rsidRDefault="00447D28" w:rsidP="00447D28">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447D28" w:rsidRPr="00AB06F9" w:rsidRDefault="00447D28" w:rsidP="00447D28">
      <w:pPr>
        <w:jc w:val="center"/>
        <w:rPr>
          <w:rFonts w:ascii="仿宋_GB2312" w:eastAsia="仿宋_GB2312"/>
          <w:sz w:val="32"/>
          <w:szCs w:val="32"/>
        </w:rPr>
      </w:pPr>
    </w:p>
    <w:p w:rsidR="00447D28" w:rsidRPr="00AB06F9" w:rsidRDefault="00447D28" w:rsidP="00447D28">
      <w:pPr>
        <w:jc w:val="center"/>
        <w:rPr>
          <w:rFonts w:ascii="仿宋_GB2312" w:eastAsia="仿宋_GB2312"/>
          <w:sz w:val="32"/>
          <w:szCs w:val="32"/>
        </w:rPr>
      </w:pPr>
    </w:p>
    <w:p w:rsidR="00447D28" w:rsidRPr="00AB06F9" w:rsidRDefault="00447D28" w:rsidP="00447D28">
      <w:pPr>
        <w:jc w:val="center"/>
        <w:rPr>
          <w:rFonts w:ascii="仿宋_GB2312" w:eastAsia="仿宋_GB2312"/>
          <w:sz w:val="32"/>
          <w:szCs w:val="32"/>
        </w:rPr>
      </w:pPr>
    </w:p>
    <w:p w:rsidR="00447D28" w:rsidRPr="00AB06F9" w:rsidRDefault="00447D28" w:rsidP="00447D28">
      <w:pPr>
        <w:rPr>
          <w:rFonts w:ascii="仿宋_GB2312" w:eastAsia="仿宋_GB2312"/>
          <w:sz w:val="32"/>
          <w:szCs w:val="32"/>
        </w:rPr>
      </w:pPr>
    </w:p>
    <w:p w:rsidR="00447D28" w:rsidRDefault="00447D28" w:rsidP="00447D28">
      <w:pPr>
        <w:rPr>
          <w:rFonts w:ascii="仿宋_GB2312" w:eastAsia="仿宋_GB2312"/>
          <w:sz w:val="24"/>
        </w:rPr>
      </w:pPr>
    </w:p>
    <w:p w:rsidR="00447D28" w:rsidRDefault="00447D28" w:rsidP="00447D28">
      <w:pPr>
        <w:spacing w:line="300" w:lineRule="exact"/>
        <w:rPr>
          <w:rFonts w:ascii="仿宋_GB2312" w:eastAsia="仿宋_GB2312"/>
          <w:sz w:val="24"/>
        </w:rPr>
      </w:pPr>
    </w:p>
    <w:p w:rsidR="00447D28" w:rsidRDefault="00447D28" w:rsidP="00447D28">
      <w:pPr>
        <w:spacing w:line="300" w:lineRule="exact"/>
        <w:rPr>
          <w:rFonts w:ascii="仿宋_GB2312" w:eastAsia="仿宋_GB2312"/>
          <w:sz w:val="24"/>
        </w:rPr>
      </w:pPr>
    </w:p>
    <w:p w:rsidR="00447D28" w:rsidRPr="00703C86" w:rsidRDefault="00447D28" w:rsidP="00447D28">
      <w:pPr>
        <w:jc w:val="center"/>
        <w:rPr>
          <w:rFonts w:ascii="楷体" w:eastAsia="楷体" w:hAnsi="楷体"/>
          <w:sz w:val="32"/>
          <w:szCs w:val="32"/>
        </w:rPr>
      </w:pPr>
      <w:proofErr w:type="gramStart"/>
      <w:r w:rsidRPr="00662EDE">
        <w:rPr>
          <w:rFonts w:ascii="仿宋" w:eastAsia="仿宋" w:hAnsi="仿宋" w:hint="eastAsia"/>
          <w:sz w:val="32"/>
          <w:szCs w:val="32"/>
        </w:rPr>
        <w:t>皖审院</w:t>
      </w:r>
      <w:proofErr w:type="gramEnd"/>
      <w:r w:rsidRPr="00662EDE">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21</w:t>
      </w:r>
      <w:r w:rsidRPr="00662EDE">
        <w:rPr>
          <w:rFonts w:ascii="仿宋" w:eastAsia="仿宋" w:hAnsi="仿宋" w:hint="eastAsia"/>
          <w:sz w:val="32"/>
          <w:szCs w:val="32"/>
        </w:rPr>
        <w:t>〕</w:t>
      </w:r>
      <w:r>
        <w:rPr>
          <w:rFonts w:ascii="仿宋" w:eastAsia="仿宋" w:hAnsi="仿宋" w:hint="eastAsia"/>
          <w:sz w:val="32"/>
          <w:szCs w:val="32"/>
        </w:rPr>
        <w:t>24</w:t>
      </w:r>
      <w:r w:rsidRPr="00662EDE">
        <w:rPr>
          <w:rFonts w:ascii="仿宋" w:eastAsia="仿宋" w:hAnsi="仿宋" w:hint="eastAsia"/>
          <w:sz w:val="32"/>
          <w:szCs w:val="32"/>
        </w:rPr>
        <w:t>号</w:t>
      </w:r>
    </w:p>
    <w:p w:rsidR="003F4200" w:rsidRDefault="003F4200" w:rsidP="003F4200">
      <w:pPr>
        <w:pStyle w:val="ptextindent2"/>
        <w:spacing w:before="0" w:beforeAutospacing="0" w:after="0" w:afterAutospacing="0" w:line="560" w:lineRule="exact"/>
        <w:jc w:val="center"/>
        <w:rPr>
          <w:rFonts w:hint="eastAsia"/>
          <w:sz w:val="44"/>
          <w:szCs w:val="44"/>
        </w:rPr>
      </w:pPr>
    </w:p>
    <w:p w:rsidR="00447D28" w:rsidRDefault="00447D28" w:rsidP="00447D28">
      <w:pPr>
        <w:pStyle w:val="ptextindent2"/>
        <w:spacing w:before="0" w:beforeAutospacing="0" w:after="0" w:afterAutospacing="0" w:line="240" w:lineRule="exact"/>
        <w:jc w:val="center"/>
        <w:rPr>
          <w:sz w:val="44"/>
          <w:szCs w:val="44"/>
        </w:rPr>
      </w:pPr>
    </w:p>
    <w:p w:rsidR="003F4200" w:rsidRDefault="003F4200" w:rsidP="003F4200">
      <w:pPr>
        <w:pStyle w:val="ptextindent2"/>
        <w:spacing w:before="0" w:beforeAutospacing="0" w:after="0" w:afterAutospacing="0" w:line="560" w:lineRule="exact"/>
        <w:jc w:val="center"/>
        <w:rPr>
          <w:sz w:val="44"/>
          <w:szCs w:val="44"/>
        </w:rPr>
      </w:pPr>
      <w:r>
        <w:rPr>
          <w:rFonts w:hint="eastAsia"/>
          <w:sz w:val="44"/>
          <w:szCs w:val="44"/>
        </w:rPr>
        <w:t>关于印发</w:t>
      </w:r>
      <w:proofErr w:type="gramStart"/>
      <w:r>
        <w:rPr>
          <w:rFonts w:hint="eastAsia"/>
          <w:sz w:val="44"/>
          <w:szCs w:val="44"/>
        </w:rPr>
        <w:t>《</w:t>
      </w:r>
      <w:proofErr w:type="gramEnd"/>
      <w:r>
        <w:rPr>
          <w:rFonts w:hint="eastAsia"/>
          <w:sz w:val="44"/>
          <w:szCs w:val="44"/>
        </w:rPr>
        <w:t>安徽审计职业学院</w:t>
      </w:r>
    </w:p>
    <w:p w:rsidR="003F4200" w:rsidRDefault="003F4200" w:rsidP="003F4200">
      <w:pPr>
        <w:pStyle w:val="ptextindent2"/>
        <w:spacing w:before="0" w:beforeAutospacing="0" w:after="0" w:afterAutospacing="0" w:line="560" w:lineRule="exact"/>
        <w:jc w:val="center"/>
        <w:rPr>
          <w:sz w:val="44"/>
          <w:szCs w:val="44"/>
        </w:rPr>
      </w:pPr>
      <w:r>
        <w:rPr>
          <w:rFonts w:hint="eastAsia"/>
          <w:sz w:val="44"/>
          <w:szCs w:val="44"/>
        </w:rPr>
        <w:t>大学生</w:t>
      </w:r>
      <w:proofErr w:type="gramStart"/>
      <w:r>
        <w:rPr>
          <w:rFonts w:hint="eastAsia"/>
          <w:sz w:val="44"/>
          <w:szCs w:val="44"/>
        </w:rPr>
        <w:t>众创空间</w:t>
      </w:r>
      <w:proofErr w:type="gramEnd"/>
      <w:r>
        <w:rPr>
          <w:rFonts w:hint="eastAsia"/>
          <w:sz w:val="44"/>
          <w:szCs w:val="44"/>
        </w:rPr>
        <w:t>管理办法（试行）</w:t>
      </w:r>
      <w:proofErr w:type="gramStart"/>
      <w:r>
        <w:rPr>
          <w:rFonts w:hint="eastAsia"/>
          <w:sz w:val="44"/>
          <w:szCs w:val="44"/>
        </w:rPr>
        <w:t>》</w:t>
      </w:r>
      <w:proofErr w:type="gramEnd"/>
      <w:r>
        <w:rPr>
          <w:rFonts w:hint="eastAsia"/>
          <w:sz w:val="44"/>
          <w:szCs w:val="44"/>
        </w:rPr>
        <w:t>的通知</w:t>
      </w:r>
    </w:p>
    <w:p w:rsidR="003F4200" w:rsidRDefault="003F4200" w:rsidP="00447D28">
      <w:pPr>
        <w:pStyle w:val="ptextindent2"/>
        <w:spacing w:before="0" w:beforeAutospacing="0" w:after="0" w:afterAutospacing="0" w:line="540" w:lineRule="exact"/>
        <w:rPr>
          <w:rFonts w:ascii="仿宋" w:eastAsia="仿宋" w:hAnsi="仿宋" w:cs="仿宋"/>
          <w:sz w:val="32"/>
          <w:szCs w:val="32"/>
        </w:rPr>
      </w:pPr>
    </w:p>
    <w:p w:rsidR="003F4200" w:rsidRDefault="003F4200" w:rsidP="00447D28">
      <w:pPr>
        <w:pStyle w:val="ptextindent2"/>
        <w:spacing w:before="0" w:beforeAutospacing="0" w:after="0" w:afterAutospacing="0" w:line="540" w:lineRule="exact"/>
        <w:rPr>
          <w:rFonts w:ascii="仿宋" w:eastAsia="仿宋" w:hAnsi="仿宋" w:cs="仿宋"/>
          <w:sz w:val="32"/>
          <w:szCs w:val="32"/>
        </w:rPr>
      </w:pPr>
      <w:r>
        <w:rPr>
          <w:rFonts w:ascii="仿宋" w:eastAsia="仿宋" w:hAnsi="仿宋" w:cs="仿宋" w:hint="eastAsia"/>
          <w:sz w:val="32"/>
          <w:szCs w:val="32"/>
        </w:rPr>
        <w:t>各处室（馆、中心）、各系部：</w:t>
      </w:r>
    </w:p>
    <w:p w:rsidR="003F4200" w:rsidRDefault="003F4200" w:rsidP="00447D28">
      <w:pPr>
        <w:pStyle w:val="ptextindent2"/>
        <w:spacing w:before="0" w:beforeAutospacing="0" w:after="0" w:afterAutospacing="0" w:line="54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Pr="00A72BC2">
        <w:rPr>
          <w:rFonts w:ascii="仿宋" w:eastAsia="仿宋" w:hAnsi="仿宋" w:cs="仿宋" w:hint="eastAsia"/>
          <w:sz w:val="32"/>
          <w:szCs w:val="32"/>
        </w:rPr>
        <w:t>安徽审计职业学院大学生众创空间管理办法（试行）</w:t>
      </w:r>
      <w:r>
        <w:rPr>
          <w:rFonts w:ascii="仿宋" w:eastAsia="仿宋" w:hAnsi="仿宋" w:cs="仿宋" w:hint="eastAsia"/>
          <w:sz w:val="32"/>
          <w:szCs w:val="32"/>
        </w:rPr>
        <w:t>》已经院长办公会议审议通过，现印发给你们，请遵照执行。</w:t>
      </w:r>
    </w:p>
    <w:p w:rsidR="003F4200" w:rsidRDefault="003F4200" w:rsidP="00447D28">
      <w:pPr>
        <w:pStyle w:val="ptextindent2"/>
        <w:spacing w:before="0" w:beforeAutospacing="0" w:after="0" w:afterAutospacing="0" w:line="540" w:lineRule="exact"/>
        <w:ind w:firstLine="482"/>
        <w:rPr>
          <w:rFonts w:ascii="仿宋" w:eastAsia="仿宋" w:hAnsi="仿宋" w:cs="仿宋"/>
          <w:sz w:val="32"/>
          <w:szCs w:val="32"/>
        </w:rPr>
      </w:pPr>
    </w:p>
    <w:p w:rsidR="003F4200" w:rsidRDefault="003F4200" w:rsidP="00447D28">
      <w:pPr>
        <w:pStyle w:val="ptextindent2"/>
        <w:spacing w:before="0" w:beforeAutospacing="0" w:after="0" w:afterAutospacing="0" w:line="540" w:lineRule="exact"/>
        <w:ind w:firstLine="482"/>
        <w:rPr>
          <w:rFonts w:ascii="仿宋" w:eastAsia="仿宋" w:hAnsi="仿宋" w:cs="仿宋"/>
          <w:sz w:val="32"/>
          <w:szCs w:val="32"/>
        </w:rPr>
      </w:pPr>
    </w:p>
    <w:p w:rsidR="003F4200" w:rsidRDefault="003F4200" w:rsidP="00447D28">
      <w:pPr>
        <w:pStyle w:val="ptextindent2"/>
        <w:spacing w:before="0" w:beforeAutospacing="0" w:after="0" w:afterAutospacing="0" w:line="540" w:lineRule="exact"/>
        <w:ind w:firstLine="482"/>
        <w:jc w:val="center"/>
        <w:rPr>
          <w:rFonts w:ascii="仿宋" w:eastAsia="仿宋" w:hAnsi="仿宋" w:cs="仿宋"/>
          <w:sz w:val="32"/>
          <w:szCs w:val="32"/>
        </w:rPr>
      </w:pPr>
      <w:r>
        <w:rPr>
          <w:rFonts w:ascii="仿宋" w:eastAsia="仿宋" w:hAnsi="仿宋" w:cs="仿宋" w:hint="eastAsia"/>
          <w:sz w:val="32"/>
          <w:szCs w:val="32"/>
        </w:rPr>
        <w:t xml:space="preserve">                       </w:t>
      </w:r>
      <w:r w:rsidR="00447D28">
        <w:rPr>
          <w:rFonts w:ascii="仿宋" w:eastAsia="仿宋" w:hAnsi="仿宋" w:cs="仿宋" w:hint="eastAsia"/>
          <w:sz w:val="32"/>
          <w:szCs w:val="32"/>
        </w:rPr>
        <w:t xml:space="preserve"> </w:t>
      </w:r>
      <w:r>
        <w:rPr>
          <w:rFonts w:ascii="仿宋" w:eastAsia="仿宋" w:hAnsi="仿宋" w:cs="仿宋" w:hint="eastAsia"/>
          <w:sz w:val="32"/>
          <w:szCs w:val="32"/>
        </w:rPr>
        <w:t>安徽审计职业学院</w:t>
      </w:r>
    </w:p>
    <w:p w:rsidR="003F4200" w:rsidRDefault="003F4200" w:rsidP="00447D28">
      <w:pPr>
        <w:pStyle w:val="ptextindent2"/>
        <w:spacing w:before="0" w:beforeAutospacing="0" w:after="0" w:afterAutospacing="0" w:line="540" w:lineRule="exact"/>
        <w:ind w:firstLine="482"/>
        <w:jc w:val="center"/>
        <w:rPr>
          <w:rFonts w:ascii="仿宋" w:eastAsia="仿宋" w:hAnsi="仿宋" w:cs="仿宋"/>
          <w:sz w:val="32"/>
          <w:szCs w:val="32"/>
        </w:rPr>
      </w:pPr>
      <w:r>
        <w:rPr>
          <w:rFonts w:ascii="仿宋" w:eastAsia="仿宋" w:hAnsi="仿宋" w:cs="仿宋" w:hint="eastAsia"/>
          <w:sz w:val="32"/>
          <w:szCs w:val="32"/>
        </w:rPr>
        <w:t xml:space="preserve">                       </w:t>
      </w:r>
      <w:r w:rsidR="00447D28">
        <w:rPr>
          <w:rFonts w:ascii="仿宋" w:eastAsia="仿宋" w:hAnsi="仿宋" w:cs="仿宋" w:hint="eastAsia"/>
          <w:sz w:val="32"/>
          <w:szCs w:val="32"/>
        </w:rPr>
        <w:t xml:space="preserve"> </w:t>
      </w:r>
      <w:r>
        <w:rPr>
          <w:rFonts w:ascii="仿宋" w:eastAsia="仿宋" w:hAnsi="仿宋" w:cs="仿宋" w:hint="eastAsia"/>
          <w:sz w:val="32"/>
          <w:szCs w:val="32"/>
        </w:rPr>
        <w:t xml:space="preserve"> 2021年5月12日</w:t>
      </w:r>
    </w:p>
    <w:p w:rsidR="003F4200" w:rsidRDefault="003F4200" w:rsidP="00447D28">
      <w:pPr>
        <w:pStyle w:val="ptextindent2"/>
        <w:spacing w:before="0" w:beforeAutospacing="0" w:after="0" w:afterAutospacing="0" w:line="560" w:lineRule="exact"/>
        <w:rPr>
          <w:rFonts w:ascii="仿宋" w:eastAsia="仿宋" w:hAnsi="仿宋" w:cs="仿宋" w:hint="eastAsia"/>
          <w:sz w:val="32"/>
          <w:szCs w:val="32"/>
        </w:rPr>
      </w:pPr>
    </w:p>
    <w:p w:rsidR="00447D28" w:rsidRDefault="00447D28" w:rsidP="00447D28">
      <w:pPr>
        <w:pStyle w:val="ptextindent2"/>
        <w:spacing w:before="0" w:beforeAutospacing="0" w:after="0" w:afterAutospacing="0" w:line="560" w:lineRule="exact"/>
        <w:rPr>
          <w:rFonts w:ascii="仿宋" w:eastAsia="仿宋" w:hAnsi="仿宋" w:cs="仿宋" w:hint="eastAsia"/>
          <w:sz w:val="32"/>
          <w:szCs w:val="32"/>
        </w:rPr>
      </w:pPr>
    </w:p>
    <w:p w:rsidR="00447D28" w:rsidRDefault="00447D28" w:rsidP="00447D28">
      <w:pPr>
        <w:pStyle w:val="ptextindent2"/>
        <w:spacing w:before="0" w:beforeAutospacing="0" w:after="0" w:afterAutospacing="0" w:line="240" w:lineRule="exact"/>
        <w:rPr>
          <w:rFonts w:ascii="仿宋" w:eastAsia="仿宋" w:hAnsi="仿宋" w:cs="仿宋"/>
          <w:sz w:val="32"/>
          <w:szCs w:val="32"/>
        </w:rPr>
      </w:pPr>
    </w:p>
    <w:p w:rsidR="003F4200" w:rsidRDefault="003F4200" w:rsidP="00447D28">
      <w:pPr>
        <w:pStyle w:val="ptextindent2"/>
        <w:spacing w:before="0" w:beforeAutospacing="0" w:after="0" w:afterAutospacing="0" w:line="380" w:lineRule="exact"/>
        <w:rPr>
          <w:rFonts w:ascii="仿宋" w:eastAsia="仿宋" w:hAnsi="仿宋" w:cs="仿宋"/>
          <w:sz w:val="32"/>
          <w:szCs w:val="32"/>
          <w:u w:val="single"/>
        </w:rPr>
      </w:pPr>
      <w:r w:rsidRPr="00A72BC2">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sidR="00447D28">
        <w:rPr>
          <w:rFonts w:ascii="仿宋" w:eastAsia="仿宋" w:hAnsi="仿宋" w:cs="仿宋" w:hint="eastAsia"/>
          <w:sz w:val="32"/>
          <w:szCs w:val="32"/>
          <w:u w:val="single"/>
        </w:rPr>
        <w:t xml:space="preserve"> </w:t>
      </w:r>
    </w:p>
    <w:p w:rsidR="003F4200" w:rsidRPr="00A72BC2" w:rsidRDefault="003F4200" w:rsidP="00447D28">
      <w:pPr>
        <w:pStyle w:val="ptextindent2"/>
        <w:spacing w:before="0" w:beforeAutospacing="0" w:after="0" w:afterAutospacing="0" w:line="380" w:lineRule="exact"/>
        <w:rPr>
          <w:rFonts w:ascii="仿宋" w:eastAsia="仿宋" w:hAnsi="仿宋" w:cs="仿宋"/>
          <w:sz w:val="32"/>
          <w:szCs w:val="32"/>
          <w:u w:val="single"/>
        </w:rPr>
      </w:pPr>
      <w:r>
        <w:rPr>
          <w:rFonts w:ascii="仿宋" w:eastAsia="仿宋" w:hAnsi="仿宋" w:cs="仿宋" w:hint="eastAsia"/>
          <w:sz w:val="32"/>
          <w:szCs w:val="32"/>
          <w:u w:val="single"/>
        </w:rPr>
        <w:t xml:space="preserve">  安徽审计职业学院办公室          2021年5月12日印发   </w:t>
      </w:r>
    </w:p>
    <w:p w:rsidR="003F4200" w:rsidRDefault="003F4200" w:rsidP="003F4200">
      <w:pPr>
        <w:pStyle w:val="ptextindent2"/>
        <w:spacing w:before="0" w:beforeAutospacing="0" w:after="0" w:afterAutospacing="0" w:line="560" w:lineRule="exact"/>
        <w:jc w:val="center"/>
        <w:rPr>
          <w:rFonts w:cs="仿宋"/>
          <w:sz w:val="44"/>
          <w:szCs w:val="44"/>
        </w:rPr>
      </w:pPr>
      <w:r>
        <w:rPr>
          <w:rFonts w:cs="仿宋" w:hint="eastAsia"/>
          <w:sz w:val="44"/>
          <w:szCs w:val="44"/>
        </w:rPr>
        <w:lastRenderedPageBreak/>
        <w:t>安徽审计职业学院</w:t>
      </w:r>
    </w:p>
    <w:p w:rsidR="003F4200" w:rsidRDefault="003F4200" w:rsidP="003F4200">
      <w:pPr>
        <w:pStyle w:val="ptextindent2"/>
        <w:spacing w:before="0" w:beforeAutospacing="0" w:after="0" w:afterAutospacing="0" w:line="560" w:lineRule="exact"/>
        <w:jc w:val="center"/>
        <w:rPr>
          <w:rFonts w:cs="仿宋"/>
          <w:sz w:val="44"/>
          <w:szCs w:val="44"/>
        </w:rPr>
      </w:pPr>
      <w:r>
        <w:rPr>
          <w:rFonts w:cs="仿宋" w:hint="eastAsia"/>
          <w:sz w:val="44"/>
          <w:szCs w:val="44"/>
        </w:rPr>
        <w:t>大学生</w:t>
      </w:r>
      <w:proofErr w:type="gramStart"/>
      <w:r>
        <w:rPr>
          <w:rFonts w:cs="仿宋" w:hint="eastAsia"/>
          <w:sz w:val="44"/>
          <w:szCs w:val="44"/>
        </w:rPr>
        <w:t>众创空间</w:t>
      </w:r>
      <w:proofErr w:type="gramEnd"/>
      <w:r>
        <w:rPr>
          <w:rFonts w:cs="仿宋" w:hint="eastAsia"/>
          <w:sz w:val="44"/>
          <w:szCs w:val="44"/>
        </w:rPr>
        <w:t>管理办法（试行）</w:t>
      </w:r>
    </w:p>
    <w:p w:rsidR="003F4200" w:rsidRDefault="003F4200" w:rsidP="00447D28">
      <w:pPr>
        <w:pStyle w:val="ptextindent2"/>
        <w:spacing w:before="0" w:beforeAutospacing="0" w:after="0" w:afterAutospacing="0" w:line="560" w:lineRule="exact"/>
        <w:jc w:val="center"/>
        <w:rPr>
          <w:rFonts w:ascii="仿宋" w:eastAsia="仿宋" w:hAnsi="仿宋" w:cs="仿宋"/>
          <w:b/>
          <w:sz w:val="32"/>
          <w:szCs w:val="32"/>
        </w:rPr>
      </w:pPr>
    </w:p>
    <w:p w:rsidR="003F4200" w:rsidRPr="00A72BC2" w:rsidRDefault="003F4200" w:rsidP="00447D28">
      <w:pPr>
        <w:pStyle w:val="ptextindent2"/>
        <w:spacing w:before="0" w:beforeAutospacing="0" w:after="0" w:afterAutospacing="0" w:line="560" w:lineRule="exact"/>
        <w:jc w:val="center"/>
        <w:rPr>
          <w:rFonts w:ascii="黑体" w:eastAsia="黑体" w:hAnsi="黑体" w:cs="黑体"/>
          <w:bCs/>
          <w:sz w:val="32"/>
          <w:szCs w:val="32"/>
        </w:rPr>
      </w:pPr>
      <w:r w:rsidRPr="00A72BC2">
        <w:rPr>
          <w:rFonts w:ascii="黑体" w:eastAsia="黑体" w:hAnsi="黑体" w:cs="黑体" w:hint="eastAsia"/>
          <w:bCs/>
          <w:sz w:val="32"/>
          <w:szCs w:val="32"/>
        </w:rPr>
        <w:t>第一章  总则</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为全面贯彻落实《国务院办公厅关于深化高等学校创新创业教育改革的实施意见》（国办发〔2015〕36号），培养学院学生创业意识、提高创业技能，加强创新创业型人才培养，进一步规范学院大学生</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日常管理，优化创新创业实践环境，多层次、全方位支持学院学生开展创新创业实践活动，特制定本办法。</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大学生</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以培养具有较强的创新创业意识和实践能力的应用型人才为目标，充分调动学生的主动性、积极性和创造性，激发大学生创新、创意灵感，培养学生团队精神及合作意识，提高专业实践能力和创新创业能力。</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大学生</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应充分发挥专业优势，支持学生开展科研训练、成果转化、学科竞赛和大学生创新创业训练计划项目实施等，为学生创新创业提供必要的条件和指导，构建“创新创业知识教育、实践、孵化、科研成果转化”于一体的创新创业多功能平台。</w:t>
      </w:r>
    </w:p>
    <w:p w:rsidR="003F4200" w:rsidRPr="00A72BC2" w:rsidRDefault="003F4200" w:rsidP="00447D28">
      <w:pPr>
        <w:pStyle w:val="ptextindent2"/>
        <w:spacing w:before="0" w:beforeAutospacing="0" w:after="0" w:afterAutospacing="0" w:line="560" w:lineRule="exact"/>
        <w:jc w:val="center"/>
        <w:rPr>
          <w:rFonts w:ascii="黑体" w:eastAsia="黑体" w:hAnsi="黑体" w:cs="黑体"/>
          <w:bCs/>
          <w:sz w:val="32"/>
          <w:szCs w:val="32"/>
        </w:rPr>
      </w:pPr>
      <w:r w:rsidRPr="00A72BC2">
        <w:rPr>
          <w:rFonts w:ascii="黑体" w:eastAsia="黑体" w:hAnsi="黑体" w:cs="黑体" w:hint="eastAsia"/>
          <w:bCs/>
          <w:sz w:val="32"/>
          <w:szCs w:val="32"/>
        </w:rPr>
        <w:t>第二章  组织机构和工作职责</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成立学院大学生</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领导小组：院长任领导小组组长，分管学生工作副院长任领导小组副组长，成员由教务处、学生处、财务室、团委、后勤服务中心、招生就业中心及各系负</w:t>
      </w:r>
      <w:r>
        <w:rPr>
          <w:rFonts w:ascii="仿宋" w:eastAsia="仿宋" w:hAnsi="仿宋" w:cs="仿宋" w:hint="eastAsia"/>
          <w:sz w:val="32"/>
          <w:szCs w:val="32"/>
        </w:rPr>
        <w:lastRenderedPageBreak/>
        <w:t>责人组成。领导小组下设</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管理办公室设在招生就业中心，负责执行领导小组的决定。</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 xml:space="preserve">第五条  </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管理办公室职责如下：</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（一）统筹落实</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的建设及管理工作；</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（二）负责制定</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管理制度和年度工作计划；</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（三）负责受理创业者或创业团队提出的入驻申请，并对申请入驻的创新创业项目进行评审；</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（四）负责办理创业者或创业团队入驻</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的相关手续，签订入驻协议和经营安全责任书等；</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（五）负责对创业者或创业团队提供较系统的创业培训和辅导，并提供相关政策咨询服务；</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（六）负责对创新创业项目的实施过程进行跟踪把关，对创业者或创业团队进行年度考核和评价；</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（七）组织、策划创新创业活动；</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（八）负责对创新创业项目的实施过程进行监控，防止其出现转租或擅自改变申报项目等违规行为；</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（九）执行学院党委和行政的其他决定。</w:t>
      </w:r>
    </w:p>
    <w:p w:rsidR="003F4200" w:rsidRPr="00A72BC2" w:rsidRDefault="003F4200" w:rsidP="00447D28">
      <w:pPr>
        <w:pStyle w:val="ptextindent2"/>
        <w:spacing w:before="0" w:beforeAutospacing="0" w:after="0" w:afterAutospacing="0" w:line="560" w:lineRule="exact"/>
        <w:jc w:val="center"/>
        <w:rPr>
          <w:rFonts w:ascii="黑体" w:eastAsia="黑体" w:hAnsi="黑体" w:cs="黑体"/>
          <w:bCs/>
          <w:sz w:val="32"/>
          <w:szCs w:val="32"/>
        </w:rPr>
      </w:pPr>
      <w:r w:rsidRPr="00A72BC2">
        <w:rPr>
          <w:rFonts w:ascii="黑体" w:eastAsia="黑体" w:hAnsi="黑体" w:cs="黑体" w:hint="eastAsia"/>
          <w:bCs/>
          <w:sz w:val="32"/>
          <w:szCs w:val="32"/>
        </w:rPr>
        <w:t>第三章  入驻条件和程序</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获准入驻</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的项目分为实体企业和学生创新创业团队两类。实体企业指由大学生组建的在市场监督管理部门注册登记的法人实体；学生创新创业团队指为满足大学生创新创业需求而组建的并暂时还未在市场监督管理部门进行登记的模拟性质企业。</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lastRenderedPageBreak/>
        <w:t>第七条</w:t>
      </w:r>
      <w:r>
        <w:rPr>
          <w:rFonts w:ascii="仿宋" w:eastAsia="仿宋" w:hAnsi="仿宋" w:cs="仿宋" w:hint="eastAsia"/>
          <w:sz w:val="32"/>
          <w:szCs w:val="32"/>
        </w:rPr>
        <w:t xml:space="preserve">  申请入驻的项目应符合以下条件：</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（一）项目负责人应为学院在籍学生或毕业2年内的毕业生，团队成员</w:t>
      </w:r>
      <w:proofErr w:type="gramStart"/>
      <w:r>
        <w:rPr>
          <w:rFonts w:ascii="仿宋" w:eastAsia="仿宋" w:hAnsi="仿宋" w:cs="仿宋" w:hint="eastAsia"/>
          <w:sz w:val="32"/>
          <w:szCs w:val="32"/>
        </w:rPr>
        <w:t>应成绩</w:t>
      </w:r>
      <w:proofErr w:type="gramEnd"/>
      <w:r>
        <w:rPr>
          <w:rFonts w:ascii="仿宋" w:eastAsia="仿宋" w:hAnsi="仿宋" w:cs="仿宋" w:hint="eastAsia"/>
          <w:sz w:val="32"/>
          <w:szCs w:val="32"/>
        </w:rPr>
        <w:t>良好，学有余力，具有较高的素养和品格，懂政策，重信誉，有一定经营能力，接受学院的统一管理；</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（二）项目负责人开展创新创业活动需经过家长同意，入驻后，必须保证能够正常开展工作；</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（三）发起人拥有创办企业所必需的营运资金和承担风险的能力，聘用相对固定的工作人员（主要以学院在校生为主），有较完善的管理制度；</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（四）立足于创业团队的自身专业领域，以提高专业技能和实践能力为主要目的，对学院大学生自主创业工作具有典型示范作用；</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（五）无知识产权纠纷且具备一定成熟性，处于研发阶段的项目，应已拥有被认可的创新性较高的使用技术和经营构想，并有明确的市场应用目标；处于尝试阶段的项目，应有完整、合理及有效的市场经营计划；</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（六）原则上应不与学院后勤服务社会化项目相同或相似；</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（七）如从事国家规定的特殊行业（如医药、医疗器械、邮电、通信、电力、农作物新品种及生物制品、公安及安全等）的项目，申请时须有行业主管部门出具的相关批准证明和有关测试报告；</w:t>
      </w:r>
    </w:p>
    <w:p w:rsidR="003F4200" w:rsidRDefault="003F4200" w:rsidP="00447D28">
      <w:pPr>
        <w:pStyle w:val="ptextindent2"/>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（八）同等条件下，如团队主要成员有参加过 “互联网+”创新创业大赛等各类省级以上创新创业竞赛并获奖的项目可优</w:t>
      </w:r>
    </w:p>
    <w:p w:rsidR="003F4200" w:rsidRDefault="003F4200" w:rsidP="00447D28">
      <w:pPr>
        <w:pStyle w:val="ptextindent2"/>
        <w:spacing w:before="0" w:beforeAutospacing="0" w:after="0" w:afterAutospacing="0" w:line="560" w:lineRule="exact"/>
        <w:jc w:val="both"/>
        <w:rPr>
          <w:rFonts w:ascii="仿宋" w:eastAsia="仿宋" w:hAnsi="仿宋" w:cs="仿宋"/>
          <w:sz w:val="32"/>
          <w:szCs w:val="32"/>
        </w:rPr>
      </w:pPr>
      <w:r>
        <w:rPr>
          <w:rFonts w:ascii="仿宋" w:eastAsia="仿宋" w:hAnsi="仿宋" w:cs="仿宋" w:hint="eastAsia"/>
          <w:sz w:val="32"/>
          <w:szCs w:val="32"/>
        </w:rPr>
        <w:lastRenderedPageBreak/>
        <w:t>先入驻。</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入驻程序：</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（一）提交申请材料</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实体企业提供的申请材料包括：《安徽审计职业学院大学生众创空间入驻申请登记表》、商业计划书、企业章程或相关管理制度；企业负责人的简历、学生证、毕业证及身份证明复印件；营业执照证书复印件。</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学生创新创业团队提供的申请材料包括：《安徽审计职业学院大学生众创空间入驻申请登记表》、商业计划书、学生创新创业团队相关管理制度；学生创新创业团队代表人简历、学生证、毕业证、及身份证明复印件。</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管理办公室组织</w:t>
      </w:r>
      <w:r>
        <w:rPr>
          <w:rFonts w:ascii="仿宋" w:eastAsia="仿宋" w:hAnsi="仿宋" w:cs="仿宋" w:hint="eastAsia"/>
          <w:kern w:val="2"/>
          <w:sz w:val="32"/>
          <w:szCs w:val="32"/>
        </w:rPr>
        <w:t>专家组对申报项目进行评议后确定入驻项目，并向全院公示。</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kern w:val="2"/>
          <w:sz w:val="32"/>
          <w:szCs w:val="32"/>
        </w:rPr>
        <w:t>公示结束后，学院与项目负责人签订《安徽审计职业学院大学生众创空间入驻协议书》，随即办理入驻手续。入驻具体位置通过抽签或协商确定。</w:t>
      </w:r>
    </w:p>
    <w:p w:rsidR="003F4200" w:rsidRPr="00A72BC2" w:rsidRDefault="003F4200" w:rsidP="00447D28">
      <w:pPr>
        <w:pStyle w:val="ptextindent2"/>
        <w:spacing w:before="0" w:beforeAutospacing="0" w:after="0" w:afterAutospacing="0" w:line="560" w:lineRule="exact"/>
        <w:jc w:val="center"/>
        <w:rPr>
          <w:rFonts w:ascii="黑体" w:eastAsia="黑体" w:hAnsi="黑体" w:cs="黑体"/>
          <w:bCs/>
          <w:sz w:val="32"/>
          <w:szCs w:val="32"/>
        </w:rPr>
      </w:pPr>
      <w:r w:rsidRPr="00A72BC2">
        <w:rPr>
          <w:rFonts w:ascii="黑体" w:eastAsia="黑体" w:hAnsi="黑体" w:cs="黑体" w:hint="eastAsia"/>
          <w:bCs/>
          <w:sz w:val="32"/>
          <w:szCs w:val="32"/>
        </w:rPr>
        <w:t xml:space="preserve">第四章  </w:t>
      </w:r>
      <w:proofErr w:type="gramStart"/>
      <w:r w:rsidRPr="00A72BC2">
        <w:rPr>
          <w:rFonts w:ascii="黑体" w:eastAsia="黑体" w:hAnsi="黑体" w:cs="黑体" w:hint="eastAsia"/>
          <w:bCs/>
          <w:sz w:val="32"/>
          <w:szCs w:val="32"/>
        </w:rPr>
        <w:t>众创空间</w:t>
      </w:r>
      <w:proofErr w:type="gramEnd"/>
      <w:r w:rsidRPr="00A72BC2">
        <w:rPr>
          <w:rFonts w:ascii="黑体" w:eastAsia="黑体" w:hAnsi="黑体" w:cs="黑体" w:hint="eastAsia"/>
          <w:bCs/>
          <w:sz w:val="32"/>
          <w:szCs w:val="32"/>
        </w:rPr>
        <w:t>管理</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 xml:space="preserve">第九条 </w:t>
      </w:r>
      <w:r>
        <w:rPr>
          <w:rFonts w:ascii="仿宋" w:eastAsia="仿宋" w:hAnsi="仿宋" w:cs="仿宋" w:hint="eastAsia"/>
          <w:sz w:val="32"/>
          <w:szCs w:val="32"/>
        </w:rPr>
        <w:t xml:space="preserve"> 项目入驻时间以一年为单位签订协议，项目合同期满后需继续入驻的，提交续签申请和年度运营报告，经评估合格签订入驻协议后，方可续驻。</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对入驻项目实行年度考核制，考核结果作为</w:t>
      </w:r>
      <w:proofErr w:type="gramStart"/>
      <w:r>
        <w:rPr>
          <w:rFonts w:ascii="仿宋" w:eastAsia="仿宋" w:hAnsi="仿宋" w:cs="仿宋" w:hint="eastAsia"/>
          <w:sz w:val="32"/>
          <w:szCs w:val="32"/>
        </w:rPr>
        <w:t>续驻和奖励</w:t>
      </w:r>
      <w:proofErr w:type="gramEnd"/>
      <w:r>
        <w:rPr>
          <w:rFonts w:ascii="仿宋" w:eastAsia="仿宋" w:hAnsi="仿宋" w:cs="仿宋" w:hint="eastAsia"/>
          <w:sz w:val="32"/>
          <w:szCs w:val="32"/>
        </w:rPr>
        <w:t>的重要依据。</w:t>
      </w:r>
    </w:p>
    <w:p w:rsidR="003F4200" w:rsidRDefault="003F4200" w:rsidP="00447D28">
      <w:pPr>
        <w:pStyle w:val="ptextindent2"/>
        <w:spacing w:before="0" w:beforeAutospacing="0" w:after="0" w:afterAutospacing="0" w:line="560" w:lineRule="exact"/>
        <w:ind w:firstLineChars="220" w:firstLine="707"/>
        <w:jc w:val="both"/>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为支持和鼓励学院师生开展创新创业实践实训，其中经评审批准入驻</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的项目2年内免收场地使用管理费用，</w:t>
      </w:r>
      <w:r>
        <w:rPr>
          <w:rFonts w:ascii="仿宋" w:eastAsia="仿宋" w:hAnsi="仿宋" w:cs="仿宋" w:hint="eastAsia"/>
          <w:sz w:val="32"/>
          <w:szCs w:val="32"/>
        </w:rPr>
        <w:lastRenderedPageBreak/>
        <w:t>之后按照500元/m</w:t>
      </w:r>
      <w:r>
        <w:rPr>
          <w:rFonts w:ascii="仿宋" w:eastAsia="仿宋" w:hAnsi="仿宋" w:cs="仿宋" w:hint="eastAsia"/>
          <w:sz w:val="32"/>
          <w:szCs w:val="32"/>
          <w:vertAlign w:val="superscript"/>
        </w:rPr>
        <w:t>2</w:t>
      </w:r>
      <w:r>
        <w:rPr>
          <w:rFonts w:ascii="仿宋" w:eastAsia="仿宋" w:hAnsi="仿宋" w:cs="仿宋" w:hint="eastAsia"/>
          <w:sz w:val="32"/>
          <w:szCs w:val="32"/>
        </w:rPr>
        <w:t>/年的费用收取。项目入驻前，房屋由学院统一粉刷、维修，基本办公家具由学院统一提供，项目设备等物品由创业者或创业团队自行解决，但需按照学院相关要求按时缴纳水电费。</w:t>
      </w:r>
    </w:p>
    <w:p w:rsidR="003F4200" w:rsidRDefault="003F4200" w:rsidP="00447D28">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入驻团队每季度应递交一次项目进展报告。学院每半年对入驻项目进行一次中期检查；每一年对入驻项目进行一次考核。</w:t>
      </w:r>
    </w:p>
    <w:p w:rsidR="003F4200" w:rsidRDefault="003F4200" w:rsidP="00447D28">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由</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管理办公室负责收集各项目团队应该归档的资料，各团队负责人需积极配合并支持。</w:t>
      </w:r>
    </w:p>
    <w:p w:rsidR="003F4200" w:rsidRDefault="003F4200" w:rsidP="00447D28">
      <w:pPr>
        <w:pStyle w:val="ptextindent2"/>
        <w:spacing w:before="0" w:beforeAutospacing="0" w:after="0" w:afterAutospacing="0" w:line="560" w:lineRule="exact"/>
        <w:ind w:firstLineChars="220" w:firstLine="707"/>
        <w:jc w:val="both"/>
        <w:rPr>
          <w:rFonts w:ascii="仿宋" w:eastAsia="仿宋" w:hAnsi="仿宋" w:cs="仿宋"/>
          <w:sz w:val="32"/>
          <w:szCs w:val="32"/>
        </w:rPr>
      </w:pPr>
      <w:r>
        <w:rPr>
          <w:rFonts w:ascii="仿宋" w:eastAsia="仿宋" w:hAnsi="仿宋" w:cs="仿宋" w:hint="eastAsia"/>
          <w:b/>
          <w:kern w:val="2"/>
          <w:sz w:val="32"/>
          <w:szCs w:val="32"/>
        </w:rPr>
        <w:t>第十三条</w:t>
      </w:r>
      <w:r>
        <w:rPr>
          <w:rFonts w:ascii="仿宋" w:eastAsia="仿宋" w:hAnsi="仿宋" w:cs="仿宋" w:hint="eastAsia"/>
          <w:kern w:val="2"/>
          <w:sz w:val="32"/>
          <w:szCs w:val="32"/>
        </w:rPr>
        <w:t xml:space="preserve">  </w:t>
      </w:r>
      <w:r>
        <w:rPr>
          <w:rFonts w:ascii="仿宋" w:eastAsia="仿宋" w:hAnsi="仿宋" w:cs="仿宋" w:hint="eastAsia"/>
          <w:sz w:val="32"/>
          <w:szCs w:val="32"/>
        </w:rPr>
        <w:t>对实施计划执行不力或难以取得预期效果的项目，</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管理办公室有权予以撤销或中止；对于违反国家有关法规的，将依法追究相关责任。</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kern w:val="2"/>
          <w:sz w:val="32"/>
          <w:szCs w:val="32"/>
        </w:rPr>
        <w:t>第十四条</w:t>
      </w:r>
      <w:r>
        <w:rPr>
          <w:rFonts w:ascii="仿宋" w:eastAsia="仿宋" w:hAnsi="仿宋" w:cs="仿宋" w:hint="eastAsia"/>
          <w:kern w:val="2"/>
          <w:sz w:val="32"/>
          <w:szCs w:val="32"/>
        </w:rPr>
        <w:t xml:space="preserve">  </w:t>
      </w:r>
      <w:r>
        <w:rPr>
          <w:rFonts w:ascii="仿宋" w:eastAsia="仿宋" w:hAnsi="仿宋" w:cs="仿宋" w:hint="eastAsia"/>
          <w:sz w:val="32"/>
          <w:szCs w:val="32"/>
        </w:rPr>
        <w:t>项目需对室内进行装饰的应提前向</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管理办公室备案，批准后方可施工。装饰要规范化和个性化相结合，美观大方，不允许改动房屋结构，只做墙面装饰，退出时须按照学院要求恢复原状。</w:t>
      </w:r>
    </w:p>
    <w:p w:rsidR="003F4200" w:rsidRDefault="003F4200" w:rsidP="00447D28">
      <w:pPr>
        <w:pStyle w:val="ptextindent2"/>
        <w:spacing w:before="0" w:beforeAutospacing="0" w:after="0" w:afterAutospacing="0" w:line="560" w:lineRule="exact"/>
        <w:ind w:firstLineChars="199" w:firstLine="639"/>
        <w:jc w:val="both"/>
        <w:rPr>
          <w:rFonts w:ascii="仿宋" w:eastAsia="仿宋" w:hAnsi="仿宋" w:cs="仿宋"/>
          <w:sz w:val="32"/>
          <w:szCs w:val="32"/>
        </w:rPr>
      </w:pPr>
      <w:r>
        <w:rPr>
          <w:rFonts w:ascii="仿宋" w:eastAsia="仿宋" w:hAnsi="仿宋" w:cs="仿宋" w:hint="eastAsia"/>
          <w:b/>
          <w:sz w:val="32"/>
          <w:szCs w:val="32"/>
        </w:rPr>
        <w:t xml:space="preserve">第十五条 </w:t>
      </w:r>
      <w:r>
        <w:rPr>
          <w:rFonts w:ascii="仿宋" w:eastAsia="仿宋" w:hAnsi="仿宋" w:cs="仿宋" w:hint="eastAsia"/>
          <w:sz w:val="32"/>
          <w:szCs w:val="32"/>
        </w:rPr>
        <w:t xml:space="preserve"> 入驻项目应遵守的有关规定：</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（一）按《企业法》要求建立比较健全的组织机构，劳动人事、财务、分配等管理制度，完善的岗位责任制；</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（二）严格执行本管理办法及与学院签订的《安徽审计职业学院大学生</w:t>
      </w:r>
      <w:r>
        <w:rPr>
          <w:rFonts w:ascii="仿宋" w:eastAsia="仿宋" w:hAnsi="仿宋" w:cs="仿宋" w:hint="eastAsia"/>
          <w:kern w:val="2"/>
          <w:sz w:val="32"/>
          <w:szCs w:val="32"/>
        </w:rPr>
        <w:t>众创空间入驻协议书</w:t>
      </w:r>
      <w:r>
        <w:rPr>
          <w:rFonts w:ascii="仿宋" w:eastAsia="仿宋" w:hAnsi="仿宋" w:cs="仿宋" w:hint="eastAsia"/>
          <w:sz w:val="32"/>
          <w:szCs w:val="32"/>
        </w:rPr>
        <w:t>》等，积极支持、协助、配合学院开展各种创业服务工作；</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（三）严格遵守</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作息时间，服从物业管理，注意用电安全，项目负责人负责管理项目场地的钥匙、门窗，负责项目内部设施、财务的保管，负责入驻期间的人身和财产安全；</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（四）入驻项目不得从事经营许可范围以外的商业活动，不得对本项目经营场地进行转包或分包；</w:t>
      </w:r>
    </w:p>
    <w:p w:rsidR="003F4200" w:rsidRDefault="003F4200" w:rsidP="00447D28">
      <w:pPr>
        <w:pStyle w:val="ptextindent2"/>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（五）遵守学院其他有关规定。</w:t>
      </w:r>
    </w:p>
    <w:p w:rsidR="003F4200" w:rsidRDefault="003F4200" w:rsidP="00447D28">
      <w:pPr>
        <w:pStyle w:val="ptextindent2"/>
        <w:spacing w:before="0" w:beforeAutospacing="0" w:after="0" w:afterAutospacing="0" w:line="560" w:lineRule="exact"/>
        <w:jc w:val="center"/>
        <w:rPr>
          <w:rFonts w:ascii="仿宋" w:eastAsia="仿宋" w:hAnsi="仿宋" w:cs="仿宋"/>
          <w:b/>
          <w:sz w:val="32"/>
          <w:szCs w:val="32"/>
        </w:rPr>
      </w:pPr>
      <w:r>
        <w:rPr>
          <w:rFonts w:ascii="仿宋" w:eastAsia="仿宋" w:hAnsi="仿宋" w:cs="仿宋" w:hint="eastAsia"/>
          <w:b/>
          <w:sz w:val="32"/>
          <w:szCs w:val="32"/>
        </w:rPr>
        <w:t>第五章  入驻项目的考核与奖罚</w:t>
      </w:r>
    </w:p>
    <w:p w:rsidR="003F4200" w:rsidRDefault="003F4200" w:rsidP="00447D28">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管理办公室每半年对入驻项目进行一次中期检查，每一年对入驻项目进行一次考核，考核过程接受校纪检监察部门监督。</w:t>
      </w:r>
    </w:p>
    <w:p w:rsidR="003F4200" w:rsidRDefault="003F4200" w:rsidP="00447D28">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 xml:space="preserve">第十七条  </w:t>
      </w:r>
      <w:r>
        <w:rPr>
          <w:rFonts w:ascii="仿宋" w:eastAsia="仿宋" w:hAnsi="仿宋" w:cs="仿宋" w:hint="eastAsia"/>
          <w:sz w:val="32"/>
          <w:szCs w:val="32"/>
        </w:rPr>
        <w:t>考核细则：</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（一）考核内容</w:t>
      </w:r>
    </w:p>
    <w:p w:rsidR="003F4200" w:rsidRDefault="003F4200" w:rsidP="00447D28">
      <w:pPr>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从创新性、商业性、创业团队、运营管理以及所获荣誉等方面对入驻项目进行考核，考核采取量化评分形式，基本分值为100分，附加分20分。具体考核要求见《安徽审计职业学院众创空间入驻项目考核评定表》。其中“运营管理”和“附加分项”两项指标由</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管理办公室根据日常检查和掌握的情况评定，其他指标由评委现场评审。</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（二）考核程序</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1.由</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管理办公室发出通知；</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2.入驻项目根据考核要求准备材料，包括：安徽审计职业学院</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入驻项目考核自查自评表及佐证材料、汇报PPT文件等；</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管理办公室对材料进行审核；</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4.组织评委听取项目负责人进行汇报并现场评审；</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5.按照程序公示后，公布考核结果。</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（三）考核评委构成</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考核由5名评委组成，评委名单由学院大学生</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领导小组审定。</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（四）考核结果</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按照每年年度考核结果，入驻项目考核结果分优秀、良好、合格、不合格四档，其中90分及以上为优秀，80</w:t>
      </w:r>
      <w:r>
        <w:rPr>
          <w:rFonts w:ascii="仿宋" w:eastAsia="仿宋" w:hAnsi="仿宋" w:cs="仿宋"/>
          <w:sz w:val="32"/>
          <w:szCs w:val="32"/>
        </w:rPr>
        <w:t>—</w:t>
      </w:r>
      <w:r>
        <w:rPr>
          <w:rFonts w:ascii="仿宋" w:eastAsia="仿宋" w:hAnsi="仿宋" w:cs="仿宋" w:hint="eastAsia"/>
          <w:sz w:val="32"/>
          <w:szCs w:val="32"/>
        </w:rPr>
        <w:t>89分为良好，60</w:t>
      </w:r>
      <w:r>
        <w:rPr>
          <w:rFonts w:ascii="仿宋" w:eastAsia="仿宋" w:hAnsi="仿宋" w:cs="仿宋"/>
          <w:sz w:val="32"/>
          <w:szCs w:val="32"/>
        </w:rPr>
        <w:t>—</w:t>
      </w:r>
      <w:r>
        <w:rPr>
          <w:rFonts w:ascii="仿宋" w:eastAsia="仿宋" w:hAnsi="仿宋" w:cs="仿宋" w:hint="eastAsia"/>
          <w:sz w:val="32"/>
          <w:szCs w:val="32"/>
        </w:rPr>
        <w:t>79分为合格，60分以下为不合格。</w:t>
      </w:r>
    </w:p>
    <w:p w:rsidR="003F4200" w:rsidRDefault="003F4200" w:rsidP="00447D28">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sz w:val="32"/>
          <w:szCs w:val="32"/>
        </w:rPr>
        <w:t xml:space="preserve">  出现下列情况之一者，视为考核不合格：</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（一）创业团队进驻后，未按要求在</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开展工作，项目开展处于停顿状态，经营用房长期处于空闲或关闭状态者；</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（二）未能按时向</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管理办公室上报相关材料，或所报材料内容不真实者；</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（三）项目出现重大安全事故者；</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（四）主要负责人违犯法律或校纪校规受到处分者；</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（五）超出业务规定范围，从事与申报经营内容无关的商业活动者；</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（六）擅自更换团队负责人者；</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（七）因安全或卫生问题，受到二次以上警告者。</w:t>
      </w:r>
    </w:p>
    <w:p w:rsidR="003F4200" w:rsidRDefault="003F4200" w:rsidP="00447D28">
      <w:pPr>
        <w:spacing w:line="560" w:lineRule="exact"/>
        <w:ind w:firstLineChars="250" w:firstLine="80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考核结果的运用</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（一）依据年度考核结果，从考核等级为良好以上的团队中，</w:t>
      </w:r>
      <w:r>
        <w:rPr>
          <w:rFonts w:ascii="仿宋" w:eastAsia="仿宋" w:hAnsi="仿宋" w:cs="仿宋" w:hint="eastAsia"/>
          <w:sz w:val="32"/>
          <w:szCs w:val="32"/>
        </w:rPr>
        <w:lastRenderedPageBreak/>
        <w:t>选择名次靠前者给予奖励。奖励分三个等级，第1名奖励创业金5000元，2-3名奖励创业金3000元，4-5名奖励创业金2000元。</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（二）组织优秀创业团队到校外进行考察学习。</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（三）推荐优秀创业团队入驻各</w:t>
      </w:r>
      <w:proofErr w:type="gramStart"/>
      <w:r>
        <w:rPr>
          <w:rFonts w:ascii="仿宋" w:eastAsia="仿宋" w:hAnsi="仿宋" w:cs="仿宋" w:hint="eastAsia"/>
          <w:sz w:val="32"/>
          <w:szCs w:val="32"/>
        </w:rPr>
        <w:t>大创业</w:t>
      </w:r>
      <w:proofErr w:type="gramEnd"/>
      <w:r>
        <w:rPr>
          <w:rFonts w:ascii="仿宋" w:eastAsia="仿宋" w:hAnsi="仿宋" w:cs="仿宋" w:hint="eastAsia"/>
          <w:sz w:val="32"/>
          <w:szCs w:val="32"/>
        </w:rPr>
        <w:t>园。</w:t>
      </w:r>
    </w:p>
    <w:p w:rsidR="003F4200" w:rsidRDefault="003F4200" w:rsidP="00447D28">
      <w:pPr>
        <w:spacing w:line="560" w:lineRule="exact"/>
        <w:jc w:val="center"/>
        <w:rPr>
          <w:rFonts w:ascii="仿宋" w:eastAsia="仿宋" w:hAnsi="仿宋" w:cs="仿宋"/>
          <w:b/>
          <w:sz w:val="32"/>
          <w:szCs w:val="32"/>
        </w:rPr>
      </w:pPr>
      <w:r>
        <w:rPr>
          <w:rFonts w:ascii="仿宋" w:eastAsia="仿宋" w:hAnsi="仿宋" w:cs="仿宋" w:hint="eastAsia"/>
          <w:b/>
          <w:sz w:val="32"/>
          <w:szCs w:val="32"/>
        </w:rPr>
        <w:t>第六章  退出机制</w:t>
      </w:r>
    </w:p>
    <w:p w:rsidR="003F4200" w:rsidRDefault="003F4200" w:rsidP="00447D28">
      <w:pPr>
        <w:spacing w:line="560" w:lineRule="exact"/>
        <w:ind w:firstLineChars="199" w:firstLine="639"/>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入驻</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团队退出条件</w:t>
      </w:r>
    </w:p>
    <w:p w:rsidR="003F4200" w:rsidRDefault="003F4200" w:rsidP="00447D28">
      <w:pPr>
        <w:numPr>
          <w:ilvl w:val="0"/>
          <w:numId w:val="1"/>
        </w:numPr>
        <w:spacing w:line="560" w:lineRule="exact"/>
        <w:ind w:firstLineChars="200" w:firstLine="640"/>
        <w:rPr>
          <w:rFonts w:ascii="仿宋" w:eastAsia="仿宋" w:hAnsi="仿宋" w:cs="仿宋"/>
          <w:sz w:val="32"/>
          <w:szCs w:val="32"/>
        </w:rPr>
      </w:pPr>
      <w:bookmarkStart w:id="4" w:name="_GoBack"/>
      <w:bookmarkEnd w:id="4"/>
      <w:r>
        <w:rPr>
          <w:rFonts w:ascii="仿宋" w:eastAsia="仿宋" w:hAnsi="仿宋" w:cs="仿宋" w:hint="eastAsia"/>
          <w:sz w:val="32"/>
          <w:szCs w:val="32"/>
        </w:rPr>
        <w:t>入驻</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的团队具有下列条件之一的应</w:t>
      </w:r>
      <w:proofErr w:type="gramStart"/>
      <w:r>
        <w:rPr>
          <w:rFonts w:ascii="仿宋" w:eastAsia="仿宋" w:hAnsi="仿宋" w:cs="仿宋" w:hint="eastAsia"/>
          <w:sz w:val="32"/>
          <w:szCs w:val="32"/>
        </w:rPr>
        <w:t>予退</w:t>
      </w:r>
      <w:proofErr w:type="gramEnd"/>
      <w:r>
        <w:rPr>
          <w:rFonts w:ascii="仿宋" w:eastAsia="仿宋" w:hAnsi="仿宋" w:cs="仿宋" w:hint="eastAsia"/>
          <w:sz w:val="32"/>
          <w:szCs w:val="32"/>
        </w:rPr>
        <w:t>出：</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1.项目孵化成熟，能走向市场独立运营；</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2.项目到达入驻期限，没有提交继续入驻申请；</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3.团队负责同学</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学年内不及格科目2门及以上，或团队负责同学毕业满2年；</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4.团队违反国家相关法律法规，违反校纪校规、违反</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有关管理规定；</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5.项目计划变更却</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书面告知</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管理办公室或一年内两次不递交进展报告材料；</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6.有转让场地行为；</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7.年度考核不合格；</w:t>
      </w:r>
    </w:p>
    <w:p w:rsidR="003F4200" w:rsidRDefault="003F4200" w:rsidP="00447D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管理办公室认为应该退出的其他情况。</w:t>
      </w:r>
    </w:p>
    <w:p w:rsidR="003F4200" w:rsidRDefault="003F4200" w:rsidP="00447D28">
      <w:pPr>
        <w:tabs>
          <w:tab w:val="left" w:pos="793"/>
        </w:tabs>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 xml:space="preserve">  入驻团队须在收到《安徽审计职业学院大学生众创空间退出通知书》后7个工作日内撤出设备，清理场地，并办理有关手续。逾期不退出者，学院将按有关程序组织强行清退。</w:t>
      </w:r>
    </w:p>
    <w:p w:rsidR="003F4200" w:rsidRDefault="003F4200" w:rsidP="00447D28">
      <w:pPr>
        <w:tabs>
          <w:tab w:val="left" w:pos="793"/>
        </w:tabs>
        <w:spacing w:line="560" w:lineRule="exact"/>
        <w:jc w:val="center"/>
        <w:rPr>
          <w:rFonts w:ascii="仿宋" w:eastAsia="仿宋" w:hAnsi="仿宋" w:cs="仿宋"/>
          <w:b/>
          <w:sz w:val="32"/>
          <w:szCs w:val="32"/>
        </w:rPr>
      </w:pPr>
      <w:r>
        <w:rPr>
          <w:rFonts w:ascii="仿宋" w:eastAsia="仿宋" w:hAnsi="仿宋" w:cs="仿宋" w:hint="eastAsia"/>
          <w:b/>
          <w:sz w:val="32"/>
          <w:szCs w:val="32"/>
        </w:rPr>
        <w:t>第七章  附则</w:t>
      </w:r>
    </w:p>
    <w:p w:rsidR="003F4200" w:rsidRDefault="003F4200" w:rsidP="00447D28">
      <w:pPr>
        <w:tabs>
          <w:tab w:val="left" w:pos="793"/>
        </w:tabs>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第二十二条  </w:t>
      </w:r>
      <w:r>
        <w:rPr>
          <w:rFonts w:ascii="仿宋" w:eastAsia="仿宋" w:hAnsi="仿宋" w:cs="仿宋"/>
          <w:sz w:val="32"/>
          <w:szCs w:val="32"/>
        </w:rPr>
        <w:t>本办法所规定的表格式样，由学院</w:t>
      </w:r>
      <w:proofErr w:type="gramStart"/>
      <w:r>
        <w:rPr>
          <w:rFonts w:ascii="仿宋" w:eastAsia="仿宋" w:hAnsi="仿宋" w:cs="仿宋"/>
          <w:sz w:val="32"/>
          <w:szCs w:val="32"/>
        </w:rPr>
        <w:t>众创空间</w:t>
      </w:r>
      <w:proofErr w:type="gramEnd"/>
      <w:r>
        <w:rPr>
          <w:rFonts w:ascii="仿宋" w:eastAsia="仿宋" w:hAnsi="仿宋" w:cs="仿宋"/>
          <w:sz w:val="32"/>
          <w:szCs w:val="32"/>
        </w:rPr>
        <w:t>管</w:t>
      </w:r>
      <w:r>
        <w:rPr>
          <w:rFonts w:ascii="仿宋" w:eastAsia="仿宋" w:hAnsi="仿宋" w:cs="仿宋"/>
          <w:sz w:val="32"/>
          <w:szCs w:val="32"/>
        </w:rPr>
        <w:lastRenderedPageBreak/>
        <w:t>理办公室统一制作，并根据需要调整</w:t>
      </w:r>
      <w:r>
        <w:rPr>
          <w:rFonts w:ascii="仿宋" w:eastAsia="仿宋" w:hAnsi="仿宋" w:cs="仿宋" w:hint="eastAsia"/>
          <w:sz w:val="32"/>
          <w:szCs w:val="32"/>
        </w:rPr>
        <w:t>。</w:t>
      </w:r>
    </w:p>
    <w:p w:rsidR="005A1907" w:rsidRPr="003F4200" w:rsidRDefault="003F4200" w:rsidP="00447D28">
      <w:pPr>
        <w:tabs>
          <w:tab w:val="left" w:pos="793"/>
        </w:tabs>
        <w:spacing w:line="560" w:lineRule="exact"/>
        <w:ind w:firstLineChars="200" w:firstLine="643"/>
      </w:pPr>
      <w:r>
        <w:rPr>
          <w:rFonts w:ascii="仿宋" w:eastAsia="仿宋" w:hAnsi="仿宋" w:cs="仿宋" w:hint="eastAsia"/>
          <w:b/>
          <w:sz w:val="32"/>
          <w:szCs w:val="32"/>
        </w:rPr>
        <w:t xml:space="preserve">第二十三条  </w:t>
      </w:r>
      <w:r>
        <w:rPr>
          <w:rFonts w:ascii="仿宋" w:eastAsia="仿宋" w:hAnsi="仿宋" w:cs="仿宋" w:hint="eastAsia"/>
          <w:sz w:val="32"/>
          <w:szCs w:val="32"/>
        </w:rPr>
        <w:t>本办法自公布之日起执行，由学院</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管理办公室负责解释。</w:t>
      </w:r>
    </w:p>
    <w:sectPr w:rsidR="005A1907" w:rsidRPr="003F4200" w:rsidSect="00447D28">
      <w:footerReference w:type="default" r:id="rId8"/>
      <w:pgSz w:w="11906" w:h="16838"/>
      <w:pgMar w:top="2098"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DC" w:rsidRDefault="007072DC" w:rsidP="003F4200">
      <w:r>
        <w:separator/>
      </w:r>
    </w:p>
  </w:endnote>
  <w:endnote w:type="continuationSeparator" w:id="0">
    <w:p w:rsidR="007072DC" w:rsidRDefault="007072DC" w:rsidP="003F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67" w:rsidRDefault="00E14DF2">
    <w:pPr>
      <w:pStyle w:val="a4"/>
      <w:jc w:val="center"/>
    </w:pPr>
    <w:r>
      <w:fldChar w:fldCharType="begin"/>
    </w:r>
    <w:r>
      <w:instrText>PAGE   \* MERGEFORMAT</w:instrText>
    </w:r>
    <w:r>
      <w:fldChar w:fldCharType="separate"/>
    </w:r>
    <w:r w:rsidR="00447D28" w:rsidRPr="00447D28">
      <w:rPr>
        <w:noProof/>
        <w:lang w:val="zh-CN"/>
      </w:rPr>
      <w:t>1</w:t>
    </w:r>
    <w:r>
      <w:fldChar w:fldCharType="end"/>
    </w:r>
  </w:p>
  <w:p w:rsidR="00A77567" w:rsidRDefault="00A775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DC" w:rsidRDefault="007072DC" w:rsidP="003F4200">
      <w:r>
        <w:separator/>
      </w:r>
    </w:p>
  </w:footnote>
  <w:footnote w:type="continuationSeparator" w:id="0">
    <w:p w:rsidR="007072DC" w:rsidRDefault="007072DC" w:rsidP="003F4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885E"/>
    <w:multiLevelType w:val="singleLevel"/>
    <w:tmpl w:val="5E2F885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36"/>
    <w:rsid w:val="003F4200"/>
    <w:rsid w:val="00447D28"/>
    <w:rsid w:val="005A1907"/>
    <w:rsid w:val="007072DC"/>
    <w:rsid w:val="00A77567"/>
    <w:rsid w:val="00CB1F36"/>
    <w:rsid w:val="00E1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200"/>
    <w:rPr>
      <w:sz w:val="18"/>
      <w:szCs w:val="18"/>
    </w:rPr>
  </w:style>
  <w:style w:type="paragraph" w:styleId="a4">
    <w:name w:val="footer"/>
    <w:basedOn w:val="a"/>
    <w:link w:val="Char0"/>
    <w:uiPriority w:val="99"/>
    <w:unhideWhenUsed/>
    <w:rsid w:val="003F4200"/>
    <w:pPr>
      <w:tabs>
        <w:tab w:val="center" w:pos="4153"/>
        <w:tab w:val="right" w:pos="8306"/>
      </w:tabs>
      <w:snapToGrid w:val="0"/>
      <w:jc w:val="left"/>
    </w:pPr>
    <w:rPr>
      <w:sz w:val="18"/>
      <w:szCs w:val="18"/>
    </w:rPr>
  </w:style>
  <w:style w:type="character" w:customStyle="1" w:styleId="Char0">
    <w:name w:val="页脚 Char"/>
    <w:basedOn w:val="a0"/>
    <w:link w:val="a4"/>
    <w:uiPriority w:val="99"/>
    <w:rsid w:val="003F4200"/>
    <w:rPr>
      <w:sz w:val="18"/>
      <w:szCs w:val="18"/>
    </w:rPr>
  </w:style>
  <w:style w:type="paragraph" w:customStyle="1" w:styleId="ptextindent2">
    <w:name w:val="p_text_indent_2"/>
    <w:basedOn w:val="a"/>
    <w:rsid w:val="003F420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200"/>
    <w:rPr>
      <w:sz w:val="18"/>
      <w:szCs w:val="18"/>
    </w:rPr>
  </w:style>
  <w:style w:type="paragraph" w:styleId="a4">
    <w:name w:val="footer"/>
    <w:basedOn w:val="a"/>
    <w:link w:val="Char0"/>
    <w:uiPriority w:val="99"/>
    <w:unhideWhenUsed/>
    <w:rsid w:val="003F4200"/>
    <w:pPr>
      <w:tabs>
        <w:tab w:val="center" w:pos="4153"/>
        <w:tab w:val="right" w:pos="8306"/>
      </w:tabs>
      <w:snapToGrid w:val="0"/>
      <w:jc w:val="left"/>
    </w:pPr>
    <w:rPr>
      <w:sz w:val="18"/>
      <w:szCs w:val="18"/>
    </w:rPr>
  </w:style>
  <w:style w:type="character" w:customStyle="1" w:styleId="Char0">
    <w:name w:val="页脚 Char"/>
    <w:basedOn w:val="a0"/>
    <w:link w:val="a4"/>
    <w:uiPriority w:val="99"/>
    <w:rsid w:val="003F4200"/>
    <w:rPr>
      <w:sz w:val="18"/>
      <w:szCs w:val="18"/>
    </w:rPr>
  </w:style>
  <w:style w:type="paragraph" w:customStyle="1" w:styleId="ptextindent2">
    <w:name w:val="p_text_indent_2"/>
    <w:basedOn w:val="a"/>
    <w:rsid w:val="003F420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641</Words>
  <Characters>3658</Characters>
  <Application>Microsoft Office Word</Application>
  <DocSecurity>0</DocSecurity>
  <Lines>30</Lines>
  <Paragraphs>8</Paragraphs>
  <ScaleCrop>false</ScaleCrop>
  <Company>Microsoft</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2021-05-14T02:20:00Z</dcterms:created>
  <dcterms:modified xsi:type="dcterms:W3CDTF">2021-05-14T07:06:00Z</dcterms:modified>
</cp:coreProperties>
</file>